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89" w:rsidRDefault="001B2189">
      <w:pPr>
        <w:jc w:val="both"/>
      </w:pPr>
    </w:p>
    <w:p w:rsidR="001B2189" w:rsidRDefault="001B2189">
      <w:pPr>
        <w:pStyle w:val="Titolo1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Interessa i precari e le precarie e anche gli ex </w:t>
      </w:r>
      <w:proofErr w:type="spellStart"/>
      <w:r>
        <w:rPr>
          <w:rFonts w:cs="Tahoma"/>
        </w:rPr>
        <w:t>precari\e</w:t>
      </w:r>
      <w:proofErr w:type="spellEnd"/>
    </w:p>
    <w:p w:rsidR="001B2189" w:rsidRDefault="001B2189">
      <w:pPr>
        <w:rPr>
          <w:sz w:val="16"/>
          <w:szCs w:val="16"/>
        </w:rPr>
      </w:pPr>
    </w:p>
    <w:p w:rsidR="001B2189" w:rsidRPr="00E34A61" w:rsidRDefault="001B2189">
      <w:pPr>
        <w:pStyle w:val="NormaleWeb"/>
        <w:jc w:val="both"/>
        <w:rPr>
          <w:rStyle w:val="Enfasigrassetto"/>
          <w:rFonts w:ascii="Georgia" w:hAnsi="Georgia"/>
          <w:b w:val="0"/>
          <w:bCs w:val="0"/>
        </w:rPr>
      </w:pPr>
      <w:r w:rsidRPr="00E34A61">
        <w:rPr>
          <w:rFonts w:ascii="Georgia" w:hAnsi="Georgia"/>
          <w:b/>
          <w:bCs/>
        </w:rPr>
        <w:t>Il Collegato lavoro</w:t>
      </w:r>
      <w:r w:rsidRPr="00E34A61">
        <w:rPr>
          <w:rFonts w:ascii="Georgia" w:hAnsi="Georgia"/>
        </w:rPr>
        <w:t xml:space="preserve">  </w:t>
      </w:r>
      <w:r w:rsidRPr="00E34A61">
        <w:rPr>
          <w:rStyle w:val="Enfasigrassetto"/>
          <w:rFonts w:ascii="Georgia" w:hAnsi="Georgia"/>
          <w:b w:val="0"/>
          <w:bCs w:val="0"/>
        </w:rPr>
        <w:t>permette alle aziende di imporre al singolo lavoratore la rinuncia alla propria tutela rappresentata dalle leggi del lavoro, dai contratti collettivi e dalla legge processuale</w:t>
      </w:r>
    </w:p>
    <w:p w:rsidR="001B2189" w:rsidRPr="00E34A61" w:rsidRDefault="001B2189">
      <w:pPr>
        <w:pStyle w:val="NormaleWeb"/>
        <w:jc w:val="both"/>
        <w:rPr>
          <w:rFonts w:ascii="Georgia" w:hAnsi="Georgia"/>
        </w:rPr>
      </w:pPr>
      <w:r w:rsidRPr="00E34A61">
        <w:rPr>
          <w:rStyle w:val="Enfasigrassetto"/>
          <w:rFonts w:ascii="Georgia" w:hAnsi="Georgia"/>
        </w:rPr>
        <w:t>U</w:t>
      </w:r>
      <w:r w:rsidRPr="00E34A61">
        <w:rPr>
          <w:rFonts w:ascii="Georgia" w:hAnsi="Georgia"/>
        </w:rPr>
        <w:t xml:space="preserve">na volta trascorso il periodo di prova, ogni momento è buono per la direzione per mettere in pratica quanto il “collegato lavoro”, le permette di </w:t>
      </w:r>
      <w:r w:rsidRPr="00E34A61">
        <w:rPr>
          <w:rStyle w:val="Enfasigrassetto"/>
          <w:rFonts w:ascii="Georgia" w:hAnsi="Georgia"/>
        </w:rPr>
        <w:t xml:space="preserve"> </w:t>
      </w:r>
      <w:r w:rsidRPr="00E34A61">
        <w:rPr>
          <w:rFonts w:ascii="Georgia" w:hAnsi="Georgia"/>
        </w:rPr>
        <w:t xml:space="preserve">convocare il lavoratore, mai così debole e indifeso negli ultimi 50 anni come lo è adesso, fargli la predica sul “momento critico” che l’azienda attraversa , fargli sottoscrivere una clausola (detta “compromissoria”) di rinuncia a rivolgersi al giudice per far valere le sue ragioni, nel caso in cui sorgessero controversie con l’azienda (praticamente su tutti gli aspetti del rapporto di lavoro, meno che sul licenziamento). </w:t>
      </w:r>
    </w:p>
    <w:p w:rsidR="001B2189" w:rsidRPr="00E34A61" w:rsidRDefault="001B2189">
      <w:pPr>
        <w:pStyle w:val="NormaleWeb"/>
        <w:jc w:val="both"/>
        <w:rPr>
          <w:rFonts w:ascii="Georgia" w:hAnsi="Georgia"/>
        </w:rPr>
      </w:pPr>
      <w:r w:rsidRPr="00E34A61">
        <w:rPr>
          <w:rFonts w:ascii="Georgia" w:hAnsi="Georgia"/>
          <w:b/>
          <w:bCs/>
        </w:rPr>
        <w:t>Il collegato permette all’azienda di affidare la soluzione delle eventuali controversie</w:t>
      </w:r>
      <w:r w:rsidRPr="00E34A61">
        <w:rPr>
          <w:rFonts w:ascii="Georgia" w:hAnsi="Georgia"/>
        </w:rPr>
        <w:t xml:space="preserve"> solo a un “collegio arbitrale”, la cui composizione e i cui criteri di esame del caso (svincolati dal contratto collettivo e dalle leggi del lavoro) saranno tali da favorire l’azienda. </w:t>
      </w:r>
    </w:p>
    <w:p w:rsidR="001B2189" w:rsidRPr="00E34A61" w:rsidRDefault="001B2189">
      <w:pPr>
        <w:pStyle w:val="NormaleWeb"/>
        <w:jc w:val="both"/>
        <w:rPr>
          <w:rFonts w:ascii="Georgia" w:hAnsi="Georgia"/>
        </w:rPr>
      </w:pPr>
      <w:r w:rsidRPr="00E34A61">
        <w:rPr>
          <w:rFonts w:ascii="Georgia" w:hAnsi="Georgia"/>
        </w:rPr>
        <w:t xml:space="preserve">Detto questo , entro il 23 Gennaio 2011 , è possibile impugnare i contratti degli ultimi 3 anni siano essi a tempo determinato, a collaborazione, a partita Iva, a somministrazione. </w:t>
      </w:r>
    </w:p>
    <w:p w:rsidR="001B2189" w:rsidRPr="00E34A61" w:rsidRDefault="001B2189">
      <w:pPr>
        <w:pStyle w:val="NormaleWeb"/>
        <w:jc w:val="both"/>
        <w:rPr>
          <w:rFonts w:ascii="Georgia" w:hAnsi="Georgia"/>
          <w:u w:val="single"/>
        </w:rPr>
      </w:pPr>
      <w:r w:rsidRPr="00E34A61">
        <w:rPr>
          <w:rFonts w:ascii="Georgia" w:hAnsi="Georgia"/>
          <w:u w:val="single"/>
        </w:rPr>
        <w:t xml:space="preserve">E un confronto con il legale è consigliabile a tutti i precari e le precarie </w:t>
      </w:r>
    </w:p>
    <w:p w:rsidR="001B2189" w:rsidRPr="00E34A61" w:rsidRDefault="001B2189">
      <w:pPr>
        <w:pStyle w:val="NormaleWeb"/>
        <w:jc w:val="both"/>
        <w:rPr>
          <w:rFonts w:ascii="Georgia" w:hAnsi="Georgia"/>
        </w:rPr>
      </w:pPr>
      <w:r w:rsidRPr="00E34A61">
        <w:rPr>
          <w:rFonts w:ascii="Georgia" w:hAnsi="Georgia"/>
          <w:b/>
          <w:bCs/>
        </w:rPr>
        <w:t>Presso l’ufficio legale della Confederazione Cobas è possibile una consulenza gratuita</w:t>
      </w:r>
      <w:r w:rsidRPr="00E34A61">
        <w:rPr>
          <w:rFonts w:ascii="Georgia" w:hAnsi="Georgia"/>
        </w:rPr>
        <w:t xml:space="preserve"> che ti permetterà di capire e decidere se fare un eventuale ricorso inviando una lettera raccomandata entro il 23\1\2011 a una o più aziende dove hai lavorato negli ultimi 3 anni. Poi, hai 270 giorni di tempo per preparare con il legale la causa. </w:t>
      </w:r>
    </w:p>
    <w:p w:rsidR="001B2189" w:rsidRPr="00E34A61" w:rsidRDefault="001B2189">
      <w:pPr>
        <w:pStyle w:val="NormaleWeb"/>
        <w:jc w:val="both"/>
        <w:rPr>
          <w:rFonts w:ascii="Georgia" w:hAnsi="Georgia"/>
        </w:rPr>
      </w:pPr>
      <w:r w:rsidRPr="00E34A61">
        <w:rPr>
          <w:rFonts w:ascii="Georgia" w:hAnsi="Georgia"/>
        </w:rPr>
        <w:t xml:space="preserve">In ogni caso, è bene sapere che la legge prevede un rimborso per i mesi non lavorati che va da </w:t>
      </w:r>
      <w:smartTag w:uri="urn:schemas-microsoft-com:office:smarttags" w:element="metricconverter">
        <w:smartTagPr>
          <w:attr w:name="ProductID" w:val="2,5 a"/>
        </w:smartTagPr>
        <w:r w:rsidRPr="00E34A61">
          <w:rPr>
            <w:rFonts w:ascii="Georgia" w:hAnsi="Georgia"/>
          </w:rPr>
          <w:t>2,5 a</w:t>
        </w:r>
      </w:smartTag>
      <w:r w:rsidRPr="00E34A61">
        <w:rPr>
          <w:rFonts w:ascii="Georgia" w:hAnsi="Georgia"/>
        </w:rPr>
        <w:t xml:space="preserve"> 12 mensilità.</w:t>
      </w:r>
    </w:p>
    <w:p w:rsidR="001B2189" w:rsidRPr="00E34A61" w:rsidRDefault="001B2189">
      <w:pPr>
        <w:pStyle w:val="NormaleWeb"/>
        <w:jc w:val="both"/>
        <w:rPr>
          <w:rFonts w:ascii="Georgia" w:hAnsi="Georgia"/>
        </w:rPr>
      </w:pPr>
      <w:r w:rsidRPr="00E34A61">
        <w:rPr>
          <w:rFonts w:ascii="Georgia" w:hAnsi="Georgia"/>
          <w:b/>
          <w:bCs/>
        </w:rPr>
        <w:t>Non c’è tempo da perdere, hanno introdotto i 60 giorni</w:t>
      </w:r>
      <w:r w:rsidRPr="00E34A61">
        <w:rPr>
          <w:rFonts w:ascii="Georgia" w:hAnsi="Georgia"/>
        </w:rPr>
        <w:t xml:space="preserve"> (con le vacanze di Natale nel mezzo) </w:t>
      </w:r>
      <w:r w:rsidRPr="00E34A61">
        <w:rPr>
          <w:rFonts w:ascii="Georgia" w:hAnsi="Georgia"/>
          <w:u w:val="single"/>
        </w:rPr>
        <w:t xml:space="preserve">passati i quali non sarà più possibile impugnare presso il Giudice i tuoi contratti precari e utilizzare la via giudiziaria </w:t>
      </w:r>
      <w:r w:rsidRPr="00E34A61">
        <w:rPr>
          <w:rFonts w:ascii="Georgia" w:hAnsi="Georgia"/>
        </w:rPr>
        <w:t>per ottenere quel posto di lavoro che il blocco delle assunzioni nella Pubblica Amministrazione e i licenziamenti nel privato stanno allontanando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9"/>
      </w:tblGrid>
      <w:tr w:rsidR="001B2189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189" w:rsidRDefault="001B2189">
            <w:pPr>
              <w:snapToGrid w:val="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Rivolgiti alla Confederazione Cobas di Firenze e prendi un appuntamento gratuito con il legale. Scrivi a </w:t>
            </w:r>
            <w:hyperlink r:id="rId5" w:history="1">
              <w:r>
                <w:rPr>
                  <w:rStyle w:val="Collegamentoipertestuale"/>
                </w:rPr>
                <w:t>sportello.illegale@gmail.com</w:t>
              </w:r>
            </w:hyperlink>
            <w:r>
              <w:rPr>
                <w:b/>
                <w:bCs/>
                <w:sz w:val="28"/>
                <w:szCs w:val="28"/>
              </w:rPr>
              <w:t>, vieni il mercoledì dalle 17.30 alle 19.30 nella sede di via dei Pepi 47/r a Firenze</w:t>
            </w:r>
            <w:r>
              <w:t xml:space="preserve"> </w:t>
            </w:r>
            <w:r w:rsidR="003C5E94" w:rsidRPr="003C5E94">
              <w:rPr>
                <w:b/>
              </w:rPr>
              <w:t>Tel</w:t>
            </w:r>
            <w:r w:rsidR="003C5E94">
              <w:rPr>
                <w:b/>
              </w:rPr>
              <w:t>:</w:t>
            </w:r>
            <w:r w:rsidR="003C5E94" w:rsidRPr="003C5E94">
              <w:rPr>
                <w:b/>
              </w:rPr>
              <w:t xml:space="preserve"> 055245145</w:t>
            </w:r>
          </w:p>
        </w:tc>
      </w:tr>
    </w:tbl>
    <w:p w:rsidR="00E34A61" w:rsidRDefault="00E34A61" w:rsidP="00E34A61">
      <w:pPr>
        <w:rPr>
          <w:b/>
          <w:bCs/>
          <w:sz w:val="28"/>
          <w:szCs w:val="28"/>
        </w:rPr>
      </w:pPr>
    </w:p>
    <w:p w:rsidR="00E34A61" w:rsidRPr="00E34A61" w:rsidRDefault="00E34A61" w:rsidP="00E34A61">
      <w:pPr>
        <w:jc w:val="center"/>
        <w:rPr>
          <w:b/>
          <w:bCs/>
          <w:sz w:val="32"/>
          <w:szCs w:val="32"/>
        </w:rPr>
      </w:pPr>
      <w:r w:rsidRPr="00E34A61">
        <w:rPr>
          <w:b/>
          <w:bCs/>
          <w:sz w:val="32"/>
          <w:szCs w:val="32"/>
        </w:rPr>
        <w:t>GIOVEDI’ 16 DICEMBRE ORE 21</w:t>
      </w:r>
    </w:p>
    <w:p w:rsidR="00E34A61" w:rsidRPr="00E34A61" w:rsidRDefault="00E34A61" w:rsidP="00E34A61">
      <w:pPr>
        <w:jc w:val="center"/>
        <w:rPr>
          <w:b/>
          <w:bCs/>
          <w:sz w:val="32"/>
          <w:szCs w:val="32"/>
        </w:rPr>
      </w:pPr>
      <w:r w:rsidRPr="00E34A61">
        <w:rPr>
          <w:b/>
          <w:bCs/>
          <w:sz w:val="32"/>
          <w:szCs w:val="32"/>
        </w:rPr>
        <w:t xml:space="preserve">PRESSO </w:t>
      </w:r>
      <w:smartTag w:uri="urn:schemas-microsoft-com:office:smarttags" w:element="PersonName">
        <w:smartTagPr>
          <w:attr w:name="ProductID" w:val="LA CASA DEI"/>
        </w:smartTagPr>
        <w:smartTag w:uri="urn:schemas-microsoft-com:office:smarttags" w:element="PersonName">
          <w:smartTagPr>
            <w:attr w:name="ProductID" w:val="LA CASA"/>
          </w:smartTagPr>
          <w:r w:rsidRPr="00E34A61">
            <w:rPr>
              <w:b/>
              <w:bCs/>
              <w:sz w:val="32"/>
              <w:szCs w:val="32"/>
            </w:rPr>
            <w:t>LA CASA</w:t>
          </w:r>
        </w:smartTag>
        <w:r w:rsidRPr="00E34A61">
          <w:rPr>
            <w:b/>
            <w:bCs/>
            <w:sz w:val="32"/>
            <w:szCs w:val="32"/>
          </w:rPr>
          <w:t xml:space="preserve"> DEI</w:t>
        </w:r>
      </w:smartTag>
      <w:r w:rsidRPr="00E34A61">
        <w:rPr>
          <w:b/>
          <w:bCs/>
          <w:sz w:val="32"/>
          <w:szCs w:val="32"/>
        </w:rPr>
        <w:t xml:space="preserve"> DIRITTI SOCIALI (Via dei Conciatori)</w:t>
      </w:r>
    </w:p>
    <w:p w:rsidR="00E34A61" w:rsidRPr="00E34A61" w:rsidRDefault="00E34A61" w:rsidP="00E34A61">
      <w:pPr>
        <w:jc w:val="center"/>
        <w:rPr>
          <w:b/>
          <w:bCs/>
          <w:sz w:val="32"/>
          <w:szCs w:val="32"/>
        </w:rPr>
      </w:pPr>
    </w:p>
    <w:p w:rsidR="00E34A61" w:rsidRPr="00E34A61" w:rsidRDefault="00E34A61" w:rsidP="00E34A61">
      <w:pPr>
        <w:jc w:val="center"/>
        <w:rPr>
          <w:b/>
          <w:bCs/>
          <w:sz w:val="32"/>
          <w:szCs w:val="32"/>
        </w:rPr>
      </w:pPr>
      <w:r w:rsidRPr="00E34A61">
        <w:rPr>
          <w:b/>
          <w:bCs/>
          <w:sz w:val="32"/>
          <w:szCs w:val="32"/>
        </w:rPr>
        <w:t>“Come difendersi dalla trappola del Collegato Lavoro”</w:t>
      </w:r>
    </w:p>
    <w:p w:rsidR="00E34A61" w:rsidRPr="00E34A61" w:rsidRDefault="00E34A61" w:rsidP="00E34A61">
      <w:pPr>
        <w:jc w:val="both"/>
        <w:rPr>
          <w:b/>
          <w:bCs/>
          <w:sz w:val="32"/>
          <w:szCs w:val="32"/>
        </w:rPr>
      </w:pPr>
      <w:r w:rsidRPr="00E34A61">
        <w:rPr>
          <w:b/>
          <w:bCs/>
          <w:sz w:val="32"/>
          <w:szCs w:val="32"/>
        </w:rPr>
        <w:t xml:space="preserve">  </w:t>
      </w:r>
    </w:p>
    <w:p w:rsidR="00E34A61" w:rsidRPr="00E34A61" w:rsidRDefault="00E34A61" w:rsidP="00E34A61">
      <w:pPr>
        <w:jc w:val="center"/>
        <w:rPr>
          <w:b/>
          <w:bCs/>
          <w:sz w:val="32"/>
          <w:szCs w:val="32"/>
        </w:rPr>
      </w:pPr>
      <w:r w:rsidRPr="00E34A61">
        <w:rPr>
          <w:b/>
          <w:bCs/>
          <w:sz w:val="32"/>
          <w:szCs w:val="32"/>
        </w:rPr>
        <w:t>Serata d’informazione e dibattito  interviene:</w:t>
      </w:r>
    </w:p>
    <w:p w:rsidR="00E34A61" w:rsidRPr="00E34A61" w:rsidRDefault="00E34A61" w:rsidP="00E34A61">
      <w:pPr>
        <w:jc w:val="center"/>
        <w:rPr>
          <w:b/>
          <w:bCs/>
          <w:sz w:val="32"/>
          <w:szCs w:val="32"/>
        </w:rPr>
      </w:pPr>
    </w:p>
    <w:p w:rsidR="00E34A61" w:rsidRDefault="00E34A61" w:rsidP="00E34A61">
      <w:pPr>
        <w:jc w:val="center"/>
        <w:rPr>
          <w:b/>
          <w:bCs/>
          <w:sz w:val="32"/>
          <w:szCs w:val="32"/>
        </w:rPr>
      </w:pPr>
      <w:r w:rsidRPr="00E34A61">
        <w:rPr>
          <w:b/>
          <w:bCs/>
          <w:sz w:val="32"/>
          <w:szCs w:val="32"/>
        </w:rPr>
        <w:t xml:space="preserve">Avvocato Gianni </w:t>
      </w:r>
      <w:proofErr w:type="spellStart"/>
      <w:r w:rsidRPr="00E34A61">
        <w:rPr>
          <w:b/>
          <w:bCs/>
          <w:sz w:val="32"/>
          <w:szCs w:val="32"/>
        </w:rPr>
        <w:t>Mannucci</w:t>
      </w:r>
      <w:proofErr w:type="spellEnd"/>
      <w:r w:rsidRPr="00E34A61">
        <w:rPr>
          <w:b/>
          <w:bCs/>
          <w:sz w:val="32"/>
          <w:szCs w:val="32"/>
        </w:rPr>
        <w:t xml:space="preserve"> dello “ </w:t>
      </w:r>
      <w:proofErr w:type="spellStart"/>
      <w:r w:rsidRPr="00E34A61">
        <w:rPr>
          <w:b/>
          <w:bCs/>
          <w:sz w:val="32"/>
          <w:szCs w:val="32"/>
        </w:rPr>
        <w:t>SportelloLegale</w:t>
      </w:r>
      <w:proofErr w:type="spellEnd"/>
      <w:r w:rsidRPr="00E34A61">
        <w:rPr>
          <w:b/>
          <w:bCs/>
          <w:sz w:val="32"/>
          <w:szCs w:val="32"/>
        </w:rPr>
        <w:t>”</w:t>
      </w:r>
    </w:p>
    <w:p w:rsidR="00E34A61" w:rsidRDefault="00E34A61" w:rsidP="00E34A61">
      <w:pPr>
        <w:rPr>
          <w:b/>
          <w:bCs/>
          <w:sz w:val="32"/>
          <w:szCs w:val="32"/>
        </w:rPr>
      </w:pPr>
    </w:p>
    <w:p w:rsidR="00E34A61" w:rsidRDefault="00E34A61" w:rsidP="00E34A61">
      <w:pPr>
        <w:rPr>
          <w:b/>
          <w:bCs/>
          <w:sz w:val="32"/>
          <w:szCs w:val="32"/>
        </w:rPr>
      </w:pPr>
    </w:p>
    <w:p w:rsidR="001B2189" w:rsidRPr="00E34A61" w:rsidRDefault="00E34A61" w:rsidP="00E34A61">
      <w:pPr>
        <w:jc w:val="center"/>
        <w:rPr>
          <w:b/>
          <w:bCs/>
          <w:sz w:val="40"/>
          <w:szCs w:val="40"/>
        </w:rPr>
      </w:pPr>
      <w:r w:rsidRPr="00E34A61">
        <w:rPr>
          <w:b/>
          <w:bCs/>
          <w:sz w:val="40"/>
          <w:szCs w:val="40"/>
        </w:rPr>
        <w:t xml:space="preserve">                </w:t>
      </w:r>
      <w:r>
        <w:rPr>
          <w:b/>
          <w:bCs/>
          <w:sz w:val="40"/>
          <w:szCs w:val="40"/>
        </w:rPr>
        <w:t xml:space="preserve">              </w:t>
      </w:r>
      <w:r w:rsidR="001B2189" w:rsidRPr="00E34A61">
        <w:rPr>
          <w:b/>
          <w:bCs/>
          <w:sz w:val="40"/>
          <w:szCs w:val="40"/>
        </w:rPr>
        <w:t>Confederazione Cobas</w:t>
      </w:r>
      <w:r w:rsidRPr="00E34A61">
        <w:rPr>
          <w:b/>
          <w:bCs/>
          <w:sz w:val="40"/>
          <w:szCs w:val="40"/>
        </w:rPr>
        <w:t xml:space="preserve"> Firenze</w:t>
      </w:r>
    </w:p>
    <w:sectPr w:rsidR="001B2189" w:rsidRPr="00E34A61" w:rsidSect="00E34A61">
      <w:footnotePr>
        <w:pos w:val="beneathText"/>
      </w:footnotePr>
      <w:pgSz w:w="11905" w:h="16837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34A61"/>
    <w:rsid w:val="00092FA7"/>
    <w:rsid w:val="001B2189"/>
    <w:rsid w:val="003C5E94"/>
    <w:rsid w:val="00A51883"/>
    <w:rsid w:val="00E3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92FA7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092FA7"/>
    <w:pPr>
      <w:keepNext/>
      <w:numPr>
        <w:numId w:val="1"/>
      </w:numPr>
      <w:jc w:val="center"/>
      <w:outlineLvl w:val="0"/>
    </w:pPr>
    <w:rPr>
      <w:b/>
      <w:bCs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092FA7"/>
  </w:style>
  <w:style w:type="character" w:customStyle="1" w:styleId="WW-Absatz-Standardschriftart">
    <w:name w:val="WW-Absatz-Standardschriftart"/>
    <w:rsid w:val="00092FA7"/>
  </w:style>
  <w:style w:type="character" w:customStyle="1" w:styleId="WW-Absatz-Standardschriftart1">
    <w:name w:val="WW-Absatz-Standardschriftart1"/>
    <w:rsid w:val="00092FA7"/>
  </w:style>
  <w:style w:type="character" w:customStyle="1" w:styleId="WW-Absatz-Standardschriftart11">
    <w:name w:val="WW-Absatz-Standardschriftart11"/>
    <w:rsid w:val="00092FA7"/>
  </w:style>
  <w:style w:type="character" w:styleId="Enfasigrassetto">
    <w:name w:val="Strong"/>
    <w:basedOn w:val="Carpredefinitoparagrafo"/>
    <w:qFormat/>
    <w:rsid w:val="00092FA7"/>
    <w:rPr>
      <w:b/>
      <w:bCs/>
    </w:rPr>
  </w:style>
  <w:style w:type="character" w:styleId="Collegamentoipertestuale">
    <w:name w:val="Hyperlink"/>
    <w:basedOn w:val="Carpredefinitoparagrafo"/>
    <w:rsid w:val="00092FA7"/>
    <w:rPr>
      <w:color w:val="0000FF"/>
      <w:u w:val="single"/>
    </w:rPr>
  </w:style>
  <w:style w:type="character" w:styleId="Collegamentovisitato">
    <w:name w:val="FollowedHyperlink"/>
    <w:rsid w:val="00092FA7"/>
    <w:rPr>
      <w:color w:val="800000"/>
      <w:u w:val="single"/>
    </w:rPr>
  </w:style>
  <w:style w:type="paragraph" w:styleId="Intestazione">
    <w:name w:val="header"/>
    <w:basedOn w:val="Normale"/>
    <w:next w:val="Corpodeltesto"/>
    <w:rsid w:val="00092F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092FA7"/>
    <w:pPr>
      <w:spacing w:after="120"/>
    </w:pPr>
  </w:style>
  <w:style w:type="paragraph" w:styleId="Elenco">
    <w:name w:val="List"/>
    <w:basedOn w:val="Corpodeltesto"/>
    <w:rsid w:val="00092FA7"/>
    <w:rPr>
      <w:rFonts w:cs="Tahoma"/>
    </w:rPr>
  </w:style>
  <w:style w:type="paragraph" w:styleId="Didascalia">
    <w:name w:val="caption"/>
    <w:basedOn w:val="Normale"/>
    <w:qFormat/>
    <w:rsid w:val="00092FA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92FA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092F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rsid w:val="00092FA7"/>
    <w:pPr>
      <w:suppressLineNumbers/>
      <w:spacing w:before="120" w:after="120"/>
    </w:pPr>
    <w:rPr>
      <w:rFonts w:cs="Tahoma"/>
      <w:i/>
      <w:iCs/>
    </w:rPr>
  </w:style>
  <w:style w:type="paragraph" w:styleId="Corpodeltesto2">
    <w:name w:val="Body Text 2"/>
    <w:basedOn w:val="Normale"/>
    <w:rsid w:val="00092FA7"/>
    <w:pPr>
      <w:jc w:val="both"/>
    </w:pPr>
    <w:rPr>
      <w:b/>
      <w:bCs/>
      <w:sz w:val="22"/>
      <w:szCs w:val="22"/>
    </w:rPr>
  </w:style>
  <w:style w:type="paragraph" w:styleId="NormaleWeb">
    <w:name w:val="Normal (Web)"/>
    <w:basedOn w:val="Normale"/>
    <w:rsid w:val="00092FA7"/>
    <w:pPr>
      <w:widowControl/>
      <w:suppressAutoHyphens w:val="0"/>
      <w:spacing w:before="100" w:after="100"/>
    </w:pPr>
    <w:rPr>
      <w:rFonts w:ascii="Arial Unicode MS" w:hAnsi="Arial Unicode MS" w:cs="Arial Unicode MS"/>
    </w:rPr>
  </w:style>
  <w:style w:type="paragraph" w:customStyle="1" w:styleId="Contenutotabella">
    <w:name w:val="Contenuto tabella"/>
    <w:basedOn w:val="Normale"/>
    <w:rsid w:val="00092FA7"/>
    <w:pPr>
      <w:suppressLineNumbers/>
    </w:pPr>
  </w:style>
  <w:style w:type="paragraph" w:customStyle="1" w:styleId="Intestazionetabella">
    <w:name w:val="Intestazione tabella"/>
    <w:basedOn w:val="Contenutotabella"/>
    <w:rsid w:val="00092F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cobaspisa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COBAS LAVORO PRIVATO</vt:lpstr>
      <vt:lpstr>Interessa i precari e le precarie e anche gli ex precari\e</vt:lpstr>
    </vt:vector>
  </TitlesOfParts>
  <Company/>
  <LinksUpToDate>false</LinksUpToDate>
  <CharactersWithSpaces>2755</CharactersWithSpaces>
  <SharedDoc>false</SharedDoc>
  <HLinks>
    <vt:vector size="6" baseType="variant">
      <vt:variant>
        <vt:i4>1114159</vt:i4>
      </vt:variant>
      <vt:variant>
        <vt:i4>0</vt:i4>
      </vt:variant>
      <vt:variant>
        <vt:i4>0</vt:i4>
      </vt:variant>
      <vt:variant>
        <vt:i4>5</vt:i4>
      </vt:variant>
      <vt:variant>
        <vt:lpwstr>mailto:confcobaspisa@alice.it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COBAS LAVORO PRIVATO</dc:title>
  <dc:subject/>
  <dc:creator>utonto</dc:creator>
  <cp:keywords/>
  <cp:lastModifiedBy>birillo</cp:lastModifiedBy>
  <cp:revision>4</cp:revision>
  <cp:lastPrinted>2010-11-24T15:03:00Z</cp:lastPrinted>
  <dcterms:created xsi:type="dcterms:W3CDTF">2010-12-11T23:29:00Z</dcterms:created>
  <dcterms:modified xsi:type="dcterms:W3CDTF">2010-12-11T23:31:00Z</dcterms:modified>
</cp:coreProperties>
</file>